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5C04072F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7803EC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2830ECA" w14:textId="7311C70B" w:rsidR="007F6F78" w:rsidRPr="007F6F78" w:rsidRDefault="007803EC" w:rsidP="006D10FC">
      <w:pPr>
        <w:spacing w:afterLines="100" w:after="240"/>
        <w:rPr>
          <w:rFonts w:ascii="Verdana" w:hAnsi="Verdana" w:cs="Arial"/>
          <w:b/>
          <w:sz w:val="20"/>
          <w:szCs w:val="36"/>
        </w:rPr>
      </w:pPr>
      <w:r>
        <w:rPr>
          <w:rFonts w:ascii="Verdana" w:hAnsi="Verdana" w:cs="Arial"/>
          <w:b/>
          <w:sz w:val="28"/>
          <w:szCs w:val="36"/>
        </w:rPr>
        <w:t>Duschen wie ein Weltmeister</w:t>
      </w:r>
      <w:r w:rsidR="007F6F78">
        <w:rPr>
          <w:rFonts w:ascii="Verdana" w:hAnsi="Verdana" w:cs="Arial"/>
          <w:b/>
          <w:sz w:val="28"/>
          <w:szCs w:val="36"/>
        </w:rPr>
        <w:br/>
      </w:r>
      <w:r>
        <w:rPr>
          <w:rFonts w:ascii="Verdana" w:hAnsi="Verdana" w:cs="Arial"/>
          <w:b/>
          <w:sz w:val="20"/>
          <w:szCs w:val="36"/>
        </w:rPr>
        <w:t>Bad &amp; Energie und Hansgrohe sponsern Rad-Cup</w:t>
      </w:r>
    </w:p>
    <w:p w14:paraId="73C51511" w14:textId="72C04008" w:rsidR="007803EC" w:rsidRDefault="007803EC" w:rsidP="006D10F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Auf die Radln, fertig los! Beim Austrian Rad</w:t>
      </w:r>
      <w:r w:rsidR="00620FC4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Cup am Salzburgring wurde </w:t>
      </w:r>
      <w:r w:rsidR="00364421">
        <w:rPr>
          <w:rFonts w:ascii="Verdana" w:hAnsi="Verdana" w:cs="Arial"/>
          <w:sz w:val="18"/>
          <w:szCs w:val="18"/>
        </w:rPr>
        <w:t xml:space="preserve">Mitte August </w:t>
      </w:r>
      <w:r>
        <w:rPr>
          <w:rFonts w:ascii="Verdana" w:hAnsi="Verdana" w:cs="Arial"/>
          <w:sz w:val="18"/>
          <w:szCs w:val="18"/>
        </w:rPr>
        <w:t xml:space="preserve">der große Preis von Bad &amp; Energie vergeben. Die Sportbegeisterten </w:t>
      </w:r>
      <w:r w:rsidR="00257CA7">
        <w:rPr>
          <w:rFonts w:ascii="Verdana" w:hAnsi="Verdana" w:cs="Arial"/>
          <w:sz w:val="18"/>
          <w:szCs w:val="18"/>
        </w:rPr>
        <w:t xml:space="preserve">gingen </w:t>
      </w:r>
      <w:r>
        <w:rPr>
          <w:rFonts w:ascii="Verdana" w:hAnsi="Verdana" w:cs="Arial"/>
          <w:sz w:val="18"/>
          <w:szCs w:val="18"/>
        </w:rPr>
        <w:t xml:space="preserve">in drei </w:t>
      </w:r>
      <w:r w:rsidR="00866C33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ategorien </w:t>
      </w:r>
      <w:r w:rsidR="00257CA7">
        <w:rPr>
          <w:rFonts w:ascii="Verdana" w:hAnsi="Verdana" w:cs="Arial"/>
          <w:sz w:val="18"/>
          <w:szCs w:val="18"/>
        </w:rPr>
        <w:t>an den Start:</w:t>
      </w:r>
      <w:r>
        <w:rPr>
          <w:rFonts w:ascii="Verdana" w:hAnsi="Verdana" w:cs="Arial"/>
          <w:sz w:val="18"/>
          <w:szCs w:val="18"/>
        </w:rPr>
        <w:t xml:space="preserve"> Profi</w:t>
      </w:r>
      <w:r w:rsidR="00866C33">
        <w:rPr>
          <w:rFonts w:ascii="Verdana" w:hAnsi="Verdana" w:cs="Arial"/>
          <w:sz w:val="18"/>
          <w:szCs w:val="18"/>
        </w:rPr>
        <w:t>, Jedermann und Kinder.</w:t>
      </w:r>
      <w:r>
        <w:rPr>
          <w:rFonts w:ascii="Verdana" w:hAnsi="Verdana" w:cs="Arial"/>
          <w:sz w:val="18"/>
          <w:szCs w:val="18"/>
        </w:rPr>
        <w:t xml:space="preserve"> Mit Hansgrohe und Bad &amp; Energie traten zwei Hauptsponsoren auf, die perfekt </w:t>
      </w:r>
      <w:r w:rsidR="00274EF3">
        <w:rPr>
          <w:rFonts w:ascii="Verdana" w:hAnsi="Verdana" w:cs="Arial"/>
          <w:sz w:val="18"/>
          <w:szCs w:val="18"/>
        </w:rPr>
        <w:t>zusammenpassen</w:t>
      </w:r>
      <w:r>
        <w:rPr>
          <w:rFonts w:ascii="Verdana" w:hAnsi="Verdana" w:cs="Arial"/>
          <w:sz w:val="18"/>
          <w:szCs w:val="18"/>
        </w:rPr>
        <w:t xml:space="preserve">. Die hochwertigen Produkte des Armaturenherstellers und die </w:t>
      </w:r>
      <w:r w:rsidR="00866C33">
        <w:rPr>
          <w:rFonts w:ascii="Verdana" w:hAnsi="Verdana" w:cs="Arial"/>
          <w:sz w:val="18"/>
          <w:szCs w:val="18"/>
        </w:rPr>
        <w:t>individuelle</w:t>
      </w:r>
      <w:r>
        <w:rPr>
          <w:rFonts w:ascii="Verdana" w:hAnsi="Verdana" w:cs="Arial"/>
          <w:sz w:val="18"/>
          <w:szCs w:val="18"/>
        </w:rPr>
        <w:t xml:space="preserve"> Badplanung in den Schauräumen der Frauenthal Handel Gruppe ergeben </w:t>
      </w:r>
      <w:r w:rsidR="00257CA7">
        <w:rPr>
          <w:rFonts w:ascii="Verdana" w:hAnsi="Verdana" w:cs="Arial"/>
          <w:sz w:val="18"/>
          <w:szCs w:val="18"/>
        </w:rPr>
        <w:t>gemeinsam</w:t>
      </w:r>
      <w:r>
        <w:rPr>
          <w:rFonts w:ascii="Verdana" w:hAnsi="Verdana" w:cs="Arial"/>
          <w:sz w:val="18"/>
          <w:szCs w:val="18"/>
        </w:rPr>
        <w:t xml:space="preserve"> einen Mehrwert für Konsumenten. </w:t>
      </w:r>
      <w:r w:rsidR="00257CA7">
        <w:rPr>
          <w:rFonts w:ascii="Verdana" w:hAnsi="Verdana" w:cs="Arial"/>
          <w:sz w:val="18"/>
          <w:szCs w:val="18"/>
        </w:rPr>
        <w:t>Im Team</w:t>
      </w:r>
      <w:r w:rsidR="00866C33">
        <w:rPr>
          <w:rFonts w:ascii="Verdana" w:hAnsi="Verdana" w:cs="Arial"/>
          <w:sz w:val="18"/>
          <w:szCs w:val="18"/>
        </w:rPr>
        <w:t xml:space="preserve"> stellen die Branchenriesen sicher, dass Konsumenten lange Freude an ihrem neuen Bad haben.</w:t>
      </w:r>
    </w:p>
    <w:p w14:paraId="04D4D364" w14:textId="73BE60B1" w:rsidR="007803EC" w:rsidRDefault="007803EC" w:rsidP="006D10FC">
      <w:pPr>
        <w:rPr>
          <w:rFonts w:ascii="Verdana" w:hAnsi="Verdana" w:cs="Arial"/>
          <w:sz w:val="18"/>
          <w:szCs w:val="18"/>
        </w:rPr>
      </w:pPr>
    </w:p>
    <w:p w14:paraId="69905D6F" w14:textId="3FA03ABC" w:rsidR="007803EC" w:rsidRDefault="00257CA7" w:rsidP="006D10F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Der Auftritt von </w:t>
      </w:r>
      <w:r w:rsidR="007803EC">
        <w:rPr>
          <w:rFonts w:ascii="Verdana" w:hAnsi="Verdana" w:cs="Arial"/>
          <w:sz w:val="18"/>
          <w:szCs w:val="18"/>
        </w:rPr>
        <w:t xml:space="preserve">Bad &amp; Energie und Hansgrohe </w:t>
      </w:r>
      <w:r w:rsidR="00866C33">
        <w:rPr>
          <w:rFonts w:ascii="Verdana" w:hAnsi="Verdana" w:cs="Arial"/>
          <w:sz w:val="18"/>
          <w:szCs w:val="18"/>
        </w:rPr>
        <w:t>war ein echter Besuchermagnet und konnte zahlreiche Interessierte für eine Badplanung</w:t>
      </w:r>
      <w:r w:rsidR="00274EF3">
        <w:rPr>
          <w:rFonts w:ascii="Verdana" w:hAnsi="Verdana" w:cs="Arial"/>
          <w:sz w:val="18"/>
          <w:szCs w:val="18"/>
        </w:rPr>
        <w:t xml:space="preserve"> im nahen Frauenthal Schauraum in der Salzburger Panzerhalle </w:t>
      </w:r>
      <w:r w:rsidR="00866C33">
        <w:rPr>
          <w:rFonts w:ascii="Verdana" w:hAnsi="Verdana" w:cs="Arial"/>
          <w:sz w:val="18"/>
          <w:szCs w:val="18"/>
        </w:rPr>
        <w:t xml:space="preserve">begeistern. Die </w:t>
      </w:r>
      <w:r w:rsidR="00274EF3">
        <w:rPr>
          <w:rFonts w:ascii="Verdana" w:hAnsi="Verdana" w:cs="Arial"/>
          <w:sz w:val="18"/>
          <w:szCs w:val="18"/>
        </w:rPr>
        <w:t>perfekte</w:t>
      </w:r>
      <w:r w:rsidR="00866C33">
        <w:rPr>
          <w:rFonts w:ascii="Verdana" w:hAnsi="Verdana" w:cs="Arial"/>
          <w:sz w:val="18"/>
          <w:szCs w:val="18"/>
        </w:rPr>
        <w:t xml:space="preserve"> Mischung aus Unterhaltung für Groß und Klein und dem geballten Fachwissen der anwesenden Produkt- und Beratungsprofis für </w:t>
      </w:r>
      <w:r w:rsidR="00274EF3">
        <w:rPr>
          <w:rFonts w:ascii="Verdana" w:hAnsi="Verdana" w:cs="Arial"/>
          <w:sz w:val="18"/>
          <w:szCs w:val="18"/>
        </w:rPr>
        <w:t>Besucher</w:t>
      </w:r>
      <w:r w:rsidR="00866C33">
        <w:rPr>
          <w:rFonts w:ascii="Verdana" w:hAnsi="Verdana" w:cs="Arial"/>
          <w:sz w:val="18"/>
          <w:szCs w:val="18"/>
        </w:rPr>
        <w:t xml:space="preserve"> mit bereits konkreten Bauvorhaben war ein </w:t>
      </w:r>
      <w:r>
        <w:rPr>
          <w:rFonts w:ascii="Verdana" w:hAnsi="Verdana" w:cs="Arial"/>
          <w:sz w:val="18"/>
          <w:szCs w:val="18"/>
        </w:rPr>
        <w:t>Erfolgskonzept.</w:t>
      </w:r>
    </w:p>
    <w:p w14:paraId="4DE910C2" w14:textId="4D900C7E" w:rsidR="00257CA7" w:rsidRDefault="00257CA7" w:rsidP="006D10FC">
      <w:pPr>
        <w:rPr>
          <w:rFonts w:ascii="Verdana" w:hAnsi="Verdana" w:cs="Arial"/>
          <w:sz w:val="18"/>
          <w:szCs w:val="18"/>
        </w:rPr>
      </w:pPr>
    </w:p>
    <w:p w14:paraId="64D4B102" w14:textId="6C74425F" w:rsidR="00B05CD8" w:rsidRPr="00B05CD8" w:rsidRDefault="00B05CD8" w:rsidP="006D10FC">
      <w:pPr>
        <w:rPr>
          <w:rStyle w:val="Hyperlink"/>
          <w:b/>
          <w:sz w:val="14"/>
          <w:szCs w:val="22"/>
        </w:rPr>
      </w:pPr>
      <w:r w:rsidRPr="00B05CD8">
        <w:rPr>
          <w:rFonts w:ascii="Verdana" w:hAnsi="Verdana" w:cs="Arial"/>
          <w:sz w:val="14"/>
          <w:szCs w:val="18"/>
        </w:rPr>
        <w:t>Im</w:t>
      </w:r>
      <w:bookmarkStart w:id="2" w:name="_GoBack"/>
      <w:bookmarkEnd w:id="2"/>
      <w:r w:rsidRPr="00B05CD8">
        <w:rPr>
          <w:rFonts w:ascii="Verdana" w:hAnsi="Verdana" w:cs="Arial"/>
          <w:sz w:val="14"/>
          <w:szCs w:val="18"/>
        </w:rPr>
        <w:t>p</w:t>
      </w:r>
      <w:r w:rsidR="00353EE7">
        <w:rPr>
          <w:rFonts w:ascii="Verdana" w:hAnsi="Verdana" w:cs="Arial"/>
          <w:sz w:val="14"/>
          <w:szCs w:val="18"/>
        </w:rPr>
        <w:t>r</w:t>
      </w:r>
      <w:r w:rsidRPr="00B05CD8">
        <w:rPr>
          <w:rFonts w:ascii="Verdana" w:hAnsi="Verdana" w:cs="Arial"/>
          <w:sz w:val="14"/>
          <w:szCs w:val="18"/>
        </w:rPr>
        <w:t xml:space="preserve">essionen auf: </w:t>
      </w:r>
      <w:hyperlink r:id="rId12" w:history="1">
        <w:r w:rsidRPr="00B05CD8">
          <w:rPr>
            <w:rStyle w:val="Hyperlink"/>
            <w:rFonts w:ascii="Verdana" w:hAnsi="Verdana" w:cs="Arial"/>
            <w:b/>
            <w:sz w:val="14"/>
            <w:szCs w:val="22"/>
          </w:rPr>
          <w:t>https://www.facebook.com/badundenergie</w:t>
        </w:r>
      </w:hyperlink>
    </w:p>
    <w:p w14:paraId="450D4D63" w14:textId="77777777" w:rsidR="006D10FC" w:rsidRPr="006D10FC" w:rsidRDefault="006D10FC" w:rsidP="006D10FC">
      <w:pPr>
        <w:rPr>
          <w:rFonts w:ascii="Verdana" w:hAnsi="Verdana" w:cs="Arial"/>
          <w:sz w:val="18"/>
          <w:szCs w:val="18"/>
        </w:rPr>
      </w:pPr>
    </w:p>
    <w:bookmarkEnd w:id="0"/>
    <w:p w14:paraId="4991D407" w14:textId="77777777" w:rsidR="00641637" w:rsidRDefault="00641637" w:rsidP="005329D6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68A630F0" w14:textId="2ED75990" w:rsidR="005329D6" w:rsidRDefault="00353EE7" w:rsidP="005329D6">
      <w:pPr>
        <w:spacing w:afterLines="100" w:after="240"/>
        <w:rPr>
          <w:rFonts w:ascii="Verdana" w:hAnsi="Verdana" w:cs="Arial"/>
          <w:sz w:val="12"/>
          <w:szCs w:val="18"/>
        </w:rPr>
      </w:pPr>
      <w:hyperlink r:id="rId13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3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4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4AB055B5" w14:textId="77777777" w:rsidR="005329D6" w:rsidRDefault="005329D6" w:rsidP="005329D6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5A9B934B" w14:textId="7F6DFEF7" w:rsidR="00EE6048" w:rsidRPr="00EE6048" w:rsidRDefault="00EE6048" w:rsidP="00EE6048">
      <w:pPr>
        <w:pStyle w:val="StandardWeb"/>
        <w:rPr>
          <w:rFonts w:ascii="Verdana" w:hAnsi="Verdana" w:cs="Arial"/>
          <w:color w:val="auto"/>
          <w:sz w:val="14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sectPr w:rsidR="007C2BE1" w:rsidRPr="00F327A4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1B41" w14:textId="77777777" w:rsidR="00AC29EA" w:rsidRDefault="00AC29EA">
      <w:r>
        <w:separator/>
      </w:r>
    </w:p>
  </w:endnote>
  <w:endnote w:type="continuationSeparator" w:id="0">
    <w:p w14:paraId="6462CC9E" w14:textId="77777777" w:rsidR="00AC29EA" w:rsidRDefault="00A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2307" w14:textId="77777777" w:rsidR="00AC29EA" w:rsidRDefault="00AC29EA">
      <w:r>
        <w:separator/>
      </w:r>
    </w:p>
  </w:footnote>
  <w:footnote w:type="continuationSeparator" w:id="0">
    <w:p w14:paraId="2A497690" w14:textId="77777777" w:rsidR="00AC29EA" w:rsidRDefault="00AC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60051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F1979"/>
    <w:rsid w:val="0010015F"/>
    <w:rsid w:val="00103D45"/>
    <w:rsid w:val="00135569"/>
    <w:rsid w:val="00145AF7"/>
    <w:rsid w:val="00163BBC"/>
    <w:rsid w:val="001875EE"/>
    <w:rsid w:val="001A182D"/>
    <w:rsid w:val="001A4767"/>
    <w:rsid w:val="001B275D"/>
    <w:rsid w:val="001B2A43"/>
    <w:rsid w:val="001B6717"/>
    <w:rsid w:val="001E70F9"/>
    <w:rsid w:val="002041D5"/>
    <w:rsid w:val="002050D4"/>
    <w:rsid w:val="0021021A"/>
    <w:rsid w:val="00213376"/>
    <w:rsid w:val="00232F0C"/>
    <w:rsid w:val="00240AC6"/>
    <w:rsid w:val="00242009"/>
    <w:rsid w:val="00245548"/>
    <w:rsid w:val="00245A8B"/>
    <w:rsid w:val="00255660"/>
    <w:rsid w:val="00257CA7"/>
    <w:rsid w:val="00274EF3"/>
    <w:rsid w:val="00275880"/>
    <w:rsid w:val="002825B7"/>
    <w:rsid w:val="0028592A"/>
    <w:rsid w:val="00293898"/>
    <w:rsid w:val="00294075"/>
    <w:rsid w:val="00296598"/>
    <w:rsid w:val="0029682F"/>
    <w:rsid w:val="002A4CAC"/>
    <w:rsid w:val="002C79D0"/>
    <w:rsid w:val="002E1F1F"/>
    <w:rsid w:val="002F13A7"/>
    <w:rsid w:val="002F6F0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3EE7"/>
    <w:rsid w:val="003552C9"/>
    <w:rsid w:val="00364421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1340A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40ED"/>
    <w:rsid w:val="004B0EA6"/>
    <w:rsid w:val="004B3F15"/>
    <w:rsid w:val="004C135D"/>
    <w:rsid w:val="004C60F4"/>
    <w:rsid w:val="004D2ED3"/>
    <w:rsid w:val="004D36A0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73A36"/>
    <w:rsid w:val="00584877"/>
    <w:rsid w:val="00585ED7"/>
    <w:rsid w:val="00591623"/>
    <w:rsid w:val="005A7727"/>
    <w:rsid w:val="005B4314"/>
    <w:rsid w:val="005C4268"/>
    <w:rsid w:val="005C5156"/>
    <w:rsid w:val="005C5D51"/>
    <w:rsid w:val="005E00F2"/>
    <w:rsid w:val="005E58F6"/>
    <w:rsid w:val="005F1B12"/>
    <w:rsid w:val="00616F88"/>
    <w:rsid w:val="00620FC4"/>
    <w:rsid w:val="006278E9"/>
    <w:rsid w:val="006319AC"/>
    <w:rsid w:val="0064143A"/>
    <w:rsid w:val="00641637"/>
    <w:rsid w:val="00653643"/>
    <w:rsid w:val="00673D2D"/>
    <w:rsid w:val="00676636"/>
    <w:rsid w:val="00685C96"/>
    <w:rsid w:val="006A139B"/>
    <w:rsid w:val="006A6715"/>
    <w:rsid w:val="006B3505"/>
    <w:rsid w:val="006C1F66"/>
    <w:rsid w:val="006C275D"/>
    <w:rsid w:val="006D10FC"/>
    <w:rsid w:val="006E7A21"/>
    <w:rsid w:val="00724354"/>
    <w:rsid w:val="007304A3"/>
    <w:rsid w:val="00732B25"/>
    <w:rsid w:val="00757914"/>
    <w:rsid w:val="007803EC"/>
    <w:rsid w:val="00780B69"/>
    <w:rsid w:val="00781F5A"/>
    <w:rsid w:val="007B1613"/>
    <w:rsid w:val="007C2BE1"/>
    <w:rsid w:val="007C385B"/>
    <w:rsid w:val="007D3764"/>
    <w:rsid w:val="007F2889"/>
    <w:rsid w:val="007F6F78"/>
    <w:rsid w:val="008044C1"/>
    <w:rsid w:val="00810859"/>
    <w:rsid w:val="00812F48"/>
    <w:rsid w:val="008260C4"/>
    <w:rsid w:val="00837326"/>
    <w:rsid w:val="008642B4"/>
    <w:rsid w:val="00865F91"/>
    <w:rsid w:val="00866C33"/>
    <w:rsid w:val="008732C6"/>
    <w:rsid w:val="00893776"/>
    <w:rsid w:val="008A5BB7"/>
    <w:rsid w:val="008A7395"/>
    <w:rsid w:val="008B1414"/>
    <w:rsid w:val="008B3A68"/>
    <w:rsid w:val="008C35AD"/>
    <w:rsid w:val="008C3864"/>
    <w:rsid w:val="008D46D0"/>
    <w:rsid w:val="008D5F2D"/>
    <w:rsid w:val="008E4CE5"/>
    <w:rsid w:val="008F623B"/>
    <w:rsid w:val="009008D4"/>
    <w:rsid w:val="00905548"/>
    <w:rsid w:val="009116DD"/>
    <w:rsid w:val="0092476B"/>
    <w:rsid w:val="00944E56"/>
    <w:rsid w:val="009664F3"/>
    <w:rsid w:val="00967B1D"/>
    <w:rsid w:val="009C35EB"/>
    <w:rsid w:val="009C72EF"/>
    <w:rsid w:val="009D3809"/>
    <w:rsid w:val="009E390A"/>
    <w:rsid w:val="009F181E"/>
    <w:rsid w:val="009F3F00"/>
    <w:rsid w:val="00A06B69"/>
    <w:rsid w:val="00A201AB"/>
    <w:rsid w:val="00A549C4"/>
    <w:rsid w:val="00A56D0D"/>
    <w:rsid w:val="00A72456"/>
    <w:rsid w:val="00A747DB"/>
    <w:rsid w:val="00A82EE9"/>
    <w:rsid w:val="00A84D98"/>
    <w:rsid w:val="00A94027"/>
    <w:rsid w:val="00A972E9"/>
    <w:rsid w:val="00AA770A"/>
    <w:rsid w:val="00AC29EA"/>
    <w:rsid w:val="00AC4DBD"/>
    <w:rsid w:val="00AC64C3"/>
    <w:rsid w:val="00AF182D"/>
    <w:rsid w:val="00AF5355"/>
    <w:rsid w:val="00AF6842"/>
    <w:rsid w:val="00B05CD8"/>
    <w:rsid w:val="00B130C9"/>
    <w:rsid w:val="00B24EDB"/>
    <w:rsid w:val="00B30710"/>
    <w:rsid w:val="00B34CB2"/>
    <w:rsid w:val="00B4716B"/>
    <w:rsid w:val="00B51E2A"/>
    <w:rsid w:val="00B56AA5"/>
    <w:rsid w:val="00B753FC"/>
    <w:rsid w:val="00B8782D"/>
    <w:rsid w:val="00BA7AD0"/>
    <w:rsid w:val="00BB3DB2"/>
    <w:rsid w:val="00BD27DB"/>
    <w:rsid w:val="00BD7BED"/>
    <w:rsid w:val="00BE44CC"/>
    <w:rsid w:val="00C02643"/>
    <w:rsid w:val="00C235DB"/>
    <w:rsid w:val="00C50DEF"/>
    <w:rsid w:val="00C52E5F"/>
    <w:rsid w:val="00C57AF8"/>
    <w:rsid w:val="00C732F7"/>
    <w:rsid w:val="00C759D7"/>
    <w:rsid w:val="00C87A80"/>
    <w:rsid w:val="00C97349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45CD9"/>
    <w:rsid w:val="00D63BB9"/>
    <w:rsid w:val="00D70737"/>
    <w:rsid w:val="00D713EE"/>
    <w:rsid w:val="00D724DC"/>
    <w:rsid w:val="00D90CBC"/>
    <w:rsid w:val="00D9313E"/>
    <w:rsid w:val="00DA24E2"/>
    <w:rsid w:val="00DA72B6"/>
    <w:rsid w:val="00DC08ED"/>
    <w:rsid w:val="00DD2707"/>
    <w:rsid w:val="00DF51CE"/>
    <w:rsid w:val="00E07BB0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9561C"/>
    <w:rsid w:val="00EA0AB2"/>
    <w:rsid w:val="00EA4F39"/>
    <w:rsid w:val="00EB28D6"/>
    <w:rsid w:val="00ED32D1"/>
    <w:rsid w:val="00ED52D4"/>
    <w:rsid w:val="00ED7157"/>
    <w:rsid w:val="00EE6048"/>
    <w:rsid w:val="00EF0958"/>
    <w:rsid w:val="00F175DA"/>
    <w:rsid w:val="00F17878"/>
    <w:rsid w:val="00F20BAA"/>
    <w:rsid w:val="00F24026"/>
    <w:rsid w:val="00F327A4"/>
    <w:rsid w:val="00F36144"/>
    <w:rsid w:val="00F41BB7"/>
    <w:rsid w:val="00F64EF5"/>
    <w:rsid w:val="00F75037"/>
    <w:rsid w:val="00F817AB"/>
    <w:rsid w:val="00F90335"/>
    <w:rsid w:val="00FA2CAB"/>
    <w:rsid w:val="00FA4459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auenthal-service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badundenerg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ina.SCHOEN@fts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4B6BAC-98B6-4EFF-82C3-3AD597C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1706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10</cp:revision>
  <cp:lastPrinted>2019-08-28T07:05:00Z</cp:lastPrinted>
  <dcterms:created xsi:type="dcterms:W3CDTF">2019-08-29T08:44:00Z</dcterms:created>
  <dcterms:modified xsi:type="dcterms:W3CDTF">2019-09-06T08:18:00Z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