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C70EB3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66869234"/>
      <w:bookmarkStart w:id="3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684B53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531C3A39" w:rsidR="00DF2C93" w:rsidRPr="00DF2C93" w:rsidRDefault="00684B53" w:rsidP="00DF2C93">
      <w:pPr>
        <w:spacing w:after="240"/>
        <w:rPr>
          <w:rFonts w:ascii="Verdana" w:hAnsi="Verdana" w:cs="Arial"/>
          <w:b/>
          <w:szCs w:val="28"/>
        </w:rPr>
      </w:pPr>
      <w:bookmarkStart w:id="4" w:name="_Hlk70426422"/>
      <w:bookmarkStart w:id="5" w:name="_Hlk68764708"/>
      <w:bookmarkStart w:id="6" w:name="_Hlk66970550"/>
      <w:bookmarkStart w:id="7" w:name="_Hlk71266488"/>
      <w:bookmarkStart w:id="8" w:name="_Hlk71266956"/>
      <w:bookmarkStart w:id="9" w:name="_Hlk74050871"/>
      <w:bookmarkStart w:id="10" w:name="_Hlk33171745"/>
      <w:bookmarkEnd w:id="1"/>
      <w:r>
        <w:rPr>
          <w:rFonts w:ascii="Verdana" w:hAnsi="Verdana" w:cs="Arial"/>
          <w:b/>
          <w:sz w:val="32"/>
          <w:szCs w:val="36"/>
        </w:rPr>
        <w:t xml:space="preserve">Bad &amp; Energie </w:t>
      </w:r>
      <w:r w:rsidR="00662475">
        <w:rPr>
          <w:rFonts w:ascii="Verdana" w:hAnsi="Verdana" w:cs="Arial"/>
          <w:b/>
          <w:sz w:val="32"/>
          <w:szCs w:val="36"/>
        </w:rPr>
        <w:t>Service</w:t>
      </w:r>
      <w:r w:rsidR="004A5D4E">
        <w:rPr>
          <w:rFonts w:ascii="Verdana" w:hAnsi="Verdana" w:cs="Arial"/>
          <w:b/>
          <w:sz w:val="32"/>
          <w:szCs w:val="36"/>
        </w:rPr>
        <w:br/>
      </w:r>
      <w:bookmarkStart w:id="11" w:name="_Hlk74051039"/>
      <w:r w:rsidR="00662475">
        <w:rPr>
          <w:rFonts w:ascii="Verdana" w:hAnsi="Verdana" w:cs="Arial"/>
          <w:b/>
          <w:szCs w:val="28"/>
        </w:rPr>
        <w:t>neuer Webauftritt</w:t>
      </w:r>
    </w:p>
    <w:p w14:paraId="38CEBB95" w14:textId="6DD40071" w:rsidR="00662475" w:rsidRDefault="00662475" w:rsidP="00662475">
      <w:pPr>
        <w:rPr>
          <w:rFonts w:ascii="Verdana" w:hAnsi="Verdana"/>
          <w:sz w:val="18"/>
          <w:szCs w:val="18"/>
        </w:rPr>
      </w:pPr>
      <w:bookmarkStart w:id="12" w:name="_Hlk70426818"/>
      <w:r>
        <w:rPr>
          <w:rFonts w:ascii="Verdana" w:hAnsi="Verdana" w:cs="Arial"/>
          <w:sz w:val="18"/>
          <w:szCs w:val="18"/>
        </w:rPr>
        <w:t xml:space="preserve">Das Montage-Service der </w:t>
      </w:r>
      <w:r w:rsidR="00684B53">
        <w:rPr>
          <w:rFonts w:ascii="Verdana" w:hAnsi="Verdana" w:cs="Arial"/>
          <w:sz w:val="18"/>
          <w:szCs w:val="18"/>
        </w:rPr>
        <w:t xml:space="preserve">Frauenthal </w:t>
      </w:r>
      <w:r w:rsidR="00110FDD">
        <w:rPr>
          <w:rFonts w:ascii="Verdana" w:hAnsi="Verdana" w:cs="Arial"/>
          <w:sz w:val="18"/>
          <w:szCs w:val="18"/>
        </w:rPr>
        <w:t>Handel</w:t>
      </w:r>
      <w:bookmarkEnd w:id="12"/>
      <w:bookmarkEnd w:id="4"/>
      <w:bookmarkEnd w:id="5"/>
      <w:bookmarkEnd w:id="6"/>
      <w:r>
        <w:rPr>
          <w:rFonts w:ascii="Verdana" w:hAnsi="Verdana" w:cs="Arial"/>
          <w:sz w:val="18"/>
          <w:szCs w:val="18"/>
        </w:rPr>
        <w:t xml:space="preserve"> Gruppe – Bad &amp; Energie Service – hat ab sofort einen neuen Webauftritt. Unter </w:t>
      </w:r>
      <w:hyperlink r:id="rId11" w:history="1">
        <w:r w:rsidRPr="009C7E8C">
          <w:rPr>
            <w:rStyle w:val="Hyperlink"/>
            <w:rFonts w:ascii="Verdana" w:hAnsi="Verdana"/>
            <w:sz w:val="18"/>
            <w:szCs w:val="18"/>
          </w:rPr>
          <w:t>www.badundenergieservice.at</w:t>
        </w:r>
      </w:hyperlink>
      <w:r>
        <w:rPr>
          <w:rFonts w:ascii="Verdana" w:hAnsi="Verdana"/>
          <w:sz w:val="18"/>
          <w:szCs w:val="18"/>
        </w:rPr>
        <w:t xml:space="preserve"> ist das Leistungsangebot jetzt kurz und übersichtlich zusammengefasst: </w:t>
      </w:r>
      <w:r w:rsidRPr="00662475">
        <w:rPr>
          <w:rFonts w:ascii="Verdana" w:hAnsi="Verdana"/>
          <w:sz w:val="18"/>
          <w:szCs w:val="18"/>
        </w:rPr>
        <w:t xml:space="preserve">Duschkabinen- &amp; Badmöbel-Montage, Klimaanlagen- &amp; Wärmepumpen Inbetriebnahme </w:t>
      </w:r>
      <w:r w:rsidR="005D3E38">
        <w:rPr>
          <w:rFonts w:ascii="Verdana" w:hAnsi="Verdana"/>
          <w:sz w:val="18"/>
          <w:szCs w:val="18"/>
        </w:rPr>
        <w:t>und</w:t>
      </w:r>
      <w:r w:rsidRPr="00662475">
        <w:rPr>
          <w:rFonts w:ascii="Verdana" w:hAnsi="Verdana"/>
          <w:sz w:val="18"/>
          <w:szCs w:val="18"/>
        </w:rPr>
        <w:t xml:space="preserve"> Wartung</w:t>
      </w:r>
      <w:r>
        <w:rPr>
          <w:rFonts w:ascii="Verdana" w:hAnsi="Verdana"/>
          <w:sz w:val="18"/>
          <w:szCs w:val="18"/>
        </w:rPr>
        <w:t>. Praktische Tipps und Tricks bieten einen zusätzlichen Mehrwert.</w:t>
      </w:r>
    </w:p>
    <w:p w14:paraId="6D215D9F" w14:textId="77777777" w:rsidR="00662475" w:rsidRDefault="00662475" w:rsidP="00662475">
      <w:pPr>
        <w:rPr>
          <w:rFonts w:ascii="Verdana" w:hAnsi="Verdana"/>
          <w:sz w:val="18"/>
          <w:szCs w:val="18"/>
        </w:rPr>
      </w:pPr>
    </w:p>
    <w:p w14:paraId="75C37349" w14:textId="43D62EE6" w:rsidR="00662475" w:rsidRDefault="00662475" w:rsidP="0066247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Bei Bad &amp; Energie Service werden alle Arbeiten im Namen des Installateurs erbracht. Dieser spart Zeit und kann Projekte schneller fertigstellen. Auch die </w:t>
      </w:r>
      <w:r w:rsidRPr="00662475">
        <w:rPr>
          <w:rFonts w:ascii="Verdana" w:hAnsi="Verdana" w:cs="Arial"/>
          <w:sz w:val="18"/>
          <w:szCs w:val="18"/>
        </w:rPr>
        <w:t>Nutzung von Spezial-Knowhow für Klimaanlagen</w:t>
      </w:r>
      <w:r>
        <w:rPr>
          <w:rFonts w:ascii="Verdana" w:hAnsi="Verdana" w:cs="Arial"/>
          <w:sz w:val="18"/>
          <w:szCs w:val="18"/>
        </w:rPr>
        <w:t xml:space="preserve"> ist </w:t>
      </w:r>
      <w:r w:rsidR="005D3E38">
        <w:rPr>
          <w:rFonts w:ascii="Verdana" w:hAnsi="Verdana" w:cs="Arial"/>
          <w:sz w:val="18"/>
          <w:szCs w:val="18"/>
        </w:rPr>
        <w:t>sinnvoll</w:t>
      </w:r>
      <w:r>
        <w:rPr>
          <w:rFonts w:ascii="Verdana" w:hAnsi="Verdana" w:cs="Arial"/>
          <w:sz w:val="18"/>
          <w:szCs w:val="18"/>
        </w:rPr>
        <w:t xml:space="preserve">. </w:t>
      </w:r>
      <w:r w:rsidR="006F0E86">
        <w:rPr>
          <w:rFonts w:ascii="Verdana" w:hAnsi="Verdana" w:cs="Arial"/>
          <w:sz w:val="18"/>
          <w:szCs w:val="18"/>
        </w:rPr>
        <w:t xml:space="preserve">Wer sich Arbeit abnehmen lassen will, ist bei Bad &amp; Energie Service richtig. </w:t>
      </w:r>
    </w:p>
    <w:p w14:paraId="11234822" w14:textId="776F480C" w:rsidR="00662475" w:rsidRDefault="00662475" w:rsidP="00662475">
      <w:pPr>
        <w:rPr>
          <w:rFonts w:ascii="Verdana" w:hAnsi="Verdana" w:cs="Arial"/>
          <w:sz w:val="18"/>
          <w:szCs w:val="18"/>
        </w:rPr>
      </w:pPr>
    </w:p>
    <w:bookmarkEnd w:id="7"/>
    <w:bookmarkEnd w:id="11"/>
    <w:p w14:paraId="1BF23C06" w14:textId="254AC050" w:rsidR="005925B5" w:rsidRPr="00662475" w:rsidRDefault="00662475" w:rsidP="005925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"http://</w:instrText>
      </w:r>
      <w:r w:rsidRPr="00662475">
        <w:rPr>
          <w:rFonts w:ascii="Verdana" w:hAnsi="Verdana"/>
          <w:sz w:val="18"/>
          <w:szCs w:val="18"/>
        </w:rPr>
        <w:instrText>www.badundenergieservice.at</w:instrText>
      </w:r>
      <w:r>
        <w:rPr>
          <w:rFonts w:ascii="Verdana" w:hAnsi="Verdana"/>
          <w:sz w:val="18"/>
          <w:szCs w:val="18"/>
        </w:rPr>
        <w:instrText xml:space="preserve">" </w:instrText>
      </w:r>
      <w:r>
        <w:rPr>
          <w:rFonts w:ascii="Verdana" w:hAnsi="Verdana"/>
          <w:sz w:val="18"/>
          <w:szCs w:val="18"/>
        </w:rPr>
        <w:fldChar w:fldCharType="separate"/>
      </w:r>
      <w:r w:rsidRPr="009C7E8C">
        <w:rPr>
          <w:rStyle w:val="Hyperlink"/>
          <w:rFonts w:ascii="Verdana" w:hAnsi="Verdana"/>
          <w:sz w:val="18"/>
          <w:szCs w:val="18"/>
        </w:rPr>
        <w:t>www.badundenergieservice.at</w:t>
      </w:r>
      <w:r>
        <w:rPr>
          <w:rFonts w:ascii="Verdana" w:hAnsi="Verdana"/>
          <w:sz w:val="18"/>
          <w:szCs w:val="18"/>
        </w:rPr>
        <w:fldChar w:fldCharType="end"/>
      </w:r>
    </w:p>
    <w:bookmarkEnd w:id="8"/>
    <w:p w14:paraId="06C6FE5D" w14:textId="290E9340" w:rsidR="0048583D" w:rsidRDefault="00061EE3" w:rsidP="00714248">
      <w:pPr>
        <w:rPr>
          <w:rStyle w:val="Hyperlink"/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2"/>
    <w:bookmarkEnd w:id="0"/>
    <w:bookmarkEnd w:id="9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3" w:name="_Hlk32566487"/>
      <w:bookmarkEnd w:id="10"/>
      <w:bookmarkEnd w:id="3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4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4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3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7D6D"/>
    <w:rsid w:val="00095F96"/>
    <w:rsid w:val="000B274A"/>
    <w:rsid w:val="000B60C6"/>
    <w:rsid w:val="000C3E35"/>
    <w:rsid w:val="000C4F9A"/>
    <w:rsid w:val="000D6D50"/>
    <w:rsid w:val="000E01FE"/>
    <w:rsid w:val="000E0E83"/>
    <w:rsid w:val="000E6453"/>
    <w:rsid w:val="00110FDD"/>
    <w:rsid w:val="00121273"/>
    <w:rsid w:val="001419D3"/>
    <w:rsid w:val="00143154"/>
    <w:rsid w:val="00145AF7"/>
    <w:rsid w:val="0017199B"/>
    <w:rsid w:val="00186D47"/>
    <w:rsid w:val="001875EE"/>
    <w:rsid w:val="0019705A"/>
    <w:rsid w:val="001A0414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592A"/>
    <w:rsid w:val="00291AB9"/>
    <w:rsid w:val="00294075"/>
    <w:rsid w:val="0029682F"/>
    <w:rsid w:val="00296F64"/>
    <w:rsid w:val="002A727C"/>
    <w:rsid w:val="002B6193"/>
    <w:rsid w:val="002C79D0"/>
    <w:rsid w:val="002D6CE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12A2"/>
    <w:rsid w:val="00401F8C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489"/>
    <w:rsid w:val="00574591"/>
    <w:rsid w:val="00585611"/>
    <w:rsid w:val="00585ED7"/>
    <w:rsid w:val="005925B5"/>
    <w:rsid w:val="005968A3"/>
    <w:rsid w:val="005A0E82"/>
    <w:rsid w:val="005A1792"/>
    <w:rsid w:val="005A567D"/>
    <w:rsid w:val="005A7727"/>
    <w:rsid w:val="005B26A2"/>
    <w:rsid w:val="005B4DF4"/>
    <w:rsid w:val="005C5D51"/>
    <w:rsid w:val="005D3E38"/>
    <w:rsid w:val="005E00F2"/>
    <w:rsid w:val="005E2C59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197B"/>
    <w:rsid w:val="006468C4"/>
    <w:rsid w:val="00662475"/>
    <w:rsid w:val="00666B70"/>
    <w:rsid w:val="00667C09"/>
    <w:rsid w:val="00673D2D"/>
    <w:rsid w:val="00674522"/>
    <w:rsid w:val="00676636"/>
    <w:rsid w:val="00682971"/>
    <w:rsid w:val="00684B53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0E86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1C9F"/>
    <w:rsid w:val="009664F3"/>
    <w:rsid w:val="009751FA"/>
    <w:rsid w:val="00986A69"/>
    <w:rsid w:val="009A2C90"/>
    <w:rsid w:val="009A3D81"/>
    <w:rsid w:val="009C72EF"/>
    <w:rsid w:val="009D3809"/>
    <w:rsid w:val="009D69EF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41B0"/>
    <w:rsid w:val="00DA6429"/>
    <w:rsid w:val="00DA70BB"/>
    <w:rsid w:val="00DA70C6"/>
    <w:rsid w:val="00DA72B6"/>
    <w:rsid w:val="00DD2FD3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undenergieservice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1395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39</cp:revision>
  <cp:lastPrinted>2021-04-08T06:57:00Z</cp:lastPrinted>
  <dcterms:created xsi:type="dcterms:W3CDTF">2021-03-17T06:24:00Z</dcterms:created>
  <dcterms:modified xsi:type="dcterms:W3CDTF">2021-06-10T05:23:00Z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