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57562E8F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43150224"/>
      <w:bookmarkStart w:id="6" w:name="_Hlk125349686"/>
      <w:bookmarkStart w:id="7" w:name="_Hlk66856847"/>
      <w:bookmarkStart w:id="8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BA1057">
        <w:rPr>
          <w:rFonts w:asciiTheme="minorHAnsi" w:hAnsiTheme="minorHAnsi" w:cstheme="minorHAnsi"/>
          <w:sz w:val="20"/>
          <w:szCs w:val="20"/>
        </w:rPr>
        <w:t>Oktober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FBFF44" w14:textId="05687262" w:rsidR="00FC5CE4" w:rsidRDefault="00BA1057" w:rsidP="00FC5CE4">
      <w:pPr>
        <w:spacing w:line="270" w:lineRule="exact"/>
        <w:jc w:val="both"/>
        <w:rPr>
          <w:rFonts w:ascii="Verdana" w:hAnsi="Verdana"/>
          <w:b/>
          <w:bCs/>
          <w:sz w:val="28"/>
          <w:szCs w:val="28"/>
        </w:rPr>
      </w:pPr>
      <w:bookmarkStart w:id="9" w:name="_Hlk121296503"/>
      <w:bookmarkStart w:id="10" w:name="_Hlk120700910"/>
      <w:bookmarkStart w:id="11" w:name="_Hlk116903345"/>
      <w:bookmarkStart w:id="12" w:name="_Hlk124252725"/>
      <w:bookmarkStart w:id="13" w:name="_Hlk125347784"/>
      <w:bookmarkStart w:id="14" w:name="_Hlk125350561"/>
      <w:bookmarkStart w:id="15" w:name="_Hlk126134827"/>
      <w:bookmarkStart w:id="16" w:name="_Hlk128640068"/>
      <w:bookmarkStart w:id="17" w:name="_Hlk33171745"/>
      <w:bookmarkStart w:id="18" w:name="_Hlk138660916"/>
      <w:bookmarkStart w:id="19" w:name="_Hlk147299547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>Frauenthal</w:t>
      </w:r>
      <w:r w:rsidR="0053378E">
        <w:rPr>
          <w:rFonts w:ascii="Verdana" w:hAnsi="Verdana"/>
          <w:b/>
          <w:bCs/>
          <w:sz w:val="28"/>
          <w:szCs w:val="28"/>
        </w:rPr>
        <w:t xml:space="preserve"> bündelt </w:t>
      </w:r>
      <w:r w:rsidR="0053378E" w:rsidRPr="0053378E">
        <w:rPr>
          <w:rFonts w:ascii="Verdana" w:hAnsi="Verdana"/>
          <w:b/>
          <w:bCs/>
          <w:sz w:val="28"/>
          <w:szCs w:val="28"/>
        </w:rPr>
        <w:t>Business Development &amp; Marketing</w:t>
      </w:r>
    </w:p>
    <w:p w14:paraId="2A7C9771" w14:textId="688E05E9" w:rsidR="00FC5CE4" w:rsidRDefault="00BA1057" w:rsidP="00FC5CE4">
      <w:pPr>
        <w:spacing w:line="270" w:lineRule="exac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Markus Nachtmann</w:t>
      </w:r>
      <w:r w:rsidR="00411008">
        <w:rPr>
          <w:rFonts w:ascii="Verdana" w:hAnsi="Verdana"/>
          <w:b/>
          <w:bCs/>
          <w:sz w:val="18"/>
          <w:szCs w:val="18"/>
        </w:rPr>
        <w:t xml:space="preserve">: </w:t>
      </w:r>
      <w:r w:rsidR="00536AB2">
        <w:rPr>
          <w:rFonts w:ascii="Verdana" w:hAnsi="Verdana"/>
          <w:b/>
          <w:bCs/>
          <w:sz w:val="18"/>
          <w:szCs w:val="18"/>
        </w:rPr>
        <w:t xml:space="preserve">bekannter Player in neuer Rolle </w:t>
      </w:r>
    </w:p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bookmarkEnd w:id="12"/>
    <w:bookmarkEnd w:id="13"/>
    <w:bookmarkEnd w:id="14"/>
    <w:bookmarkEnd w:id="15"/>
    <w:p w14:paraId="5D8AE89D" w14:textId="69BFED55" w:rsidR="00FF6E8F" w:rsidRDefault="0053378E" w:rsidP="00FF6E8F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Der</w:t>
      </w:r>
      <w:r>
        <w:rPr>
          <w:rFonts w:ascii="Verdana" w:hAnsi="Verdana"/>
          <w:sz w:val="18"/>
          <w:szCs w:val="18"/>
        </w:rPr>
        <w:t xml:space="preserve"> neu geschaffene Bereich </w:t>
      </w:r>
      <w:r w:rsidRPr="00FF6E8F">
        <w:rPr>
          <w:rFonts w:ascii="Verdana" w:hAnsi="Verdana"/>
          <w:b/>
          <w:bCs/>
          <w:sz w:val="18"/>
          <w:szCs w:val="18"/>
        </w:rPr>
        <w:t>Business Development &amp; Marketing</w:t>
      </w:r>
      <w:r>
        <w:rPr>
          <w:rFonts w:ascii="Verdana" w:hAnsi="Verdana"/>
          <w:sz w:val="18"/>
          <w:szCs w:val="18"/>
        </w:rPr>
        <w:t xml:space="preserve"> </w:t>
      </w:r>
      <w:r w:rsidR="00FF6E8F">
        <w:rPr>
          <w:rFonts w:ascii="Verdana" w:hAnsi="Verdana"/>
          <w:sz w:val="18"/>
          <w:szCs w:val="18"/>
        </w:rPr>
        <w:t xml:space="preserve">bündelt </w:t>
      </w:r>
      <w:r w:rsidR="00411008">
        <w:rPr>
          <w:rFonts w:ascii="Verdana" w:hAnsi="Verdana"/>
          <w:sz w:val="18"/>
          <w:szCs w:val="18"/>
        </w:rPr>
        <w:t xml:space="preserve">ab sofort bei Frauenthal </w:t>
      </w:r>
      <w:r w:rsidR="00FF6E8F">
        <w:rPr>
          <w:rFonts w:ascii="Verdana" w:hAnsi="Verdana"/>
          <w:sz w:val="18"/>
          <w:szCs w:val="18"/>
        </w:rPr>
        <w:t>Synergien</w:t>
      </w:r>
      <w:r w:rsidR="00186956">
        <w:rPr>
          <w:rFonts w:ascii="Verdana" w:hAnsi="Verdana"/>
          <w:sz w:val="18"/>
          <w:szCs w:val="18"/>
        </w:rPr>
        <w:t xml:space="preserve"> und</w:t>
      </w:r>
      <w:r w:rsidR="00FF6E8F">
        <w:rPr>
          <w:rFonts w:ascii="Verdana" w:hAnsi="Verdana"/>
          <w:sz w:val="18"/>
          <w:szCs w:val="18"/>
        </w:rPr>
        <w:t xml:space="preserve"> bietet Kundenorientierung pur. Unter der Leitung des Branchenprofis Markus Nach</w:t>
      </w:r>
      <w:r w:rsidR="00456706">
        <w:rPr>
          <w:rFonts w:ascii="Verdana" w:hAnsi="Verdana"/>
          <w:sz w:val="18"/>
          <w:szCs w:val="18"/>
        </w:rPr>
        <w:t>t</w:t>
      </w:r>
      <w:r w:rsidR="00FF6E8F">
        <w:rPr>
          <w:rFonts w:ascii="Verdana" w:hAnsi="Verdana"/>
          <w:sz w:val="18"/>
          <w:szCs w:val="18"/>
        </w:rPr>
        <w:t xml:space="preserve">mann wurden die </w:t>
      </w:r>
      <w:r>
        <w:rPr>
          <w:rFonts w:ascii="Verdana" w:hAnsi="Verdana"/>
          <w:sz w:val="18"/>
          <w:szCs w:val="18"/>
        </w:rPr>
        <w:t>Abteilungen</w:t>
      </w:r>
      <w:r w:rsidR="00FF6E8F">
        <w:rPr>
          <w:rFonts w:ascii="Verdana" w:hAnsi="Verdana"/>
          <w:sz w:val="18"/>
          <w:szCs w:val="18"/>
        </w:rPr>
        <w:t xml:space="preserve"> </w:t>
      </w:r>
      <w:r w:rsidR="00FF6E8F" w:rsidRPr="00FF6E8F">
        <w:rPr>
          <w:rFonts w:ascii="Verdana" w:hAnsi="Verdana"/>
          <w:sz w:val="18"/>
          <w:szCs w:val="18"/>
        </w:rPr>
        <w:t>Business Development, B</w:t>
      </w:r>
      <w:r w:rsidR="00FF6E8F">
        <w:rPr>
          <w:rFonts w:ascii="Verdana" w:hAnsi="Verdana"/>
          <w:sz w:val="18"/>
          <w:szCs w:val="18"/>
        </w:rPr>
        <w:t xml:space="preserve">ad </w:t>
      </w:r>
      <w:r w:rsidR="00FF6E8F" w:rsidRPr="00FF6E8F">
        <w:rPr>
          <w:rFonts w:ascii="Verdana" w:hAnsi="Verdana"/>
          <w:sz w:val="18"/>
          <w:szCs w:val="18"/>
        </w:rPr>
        <w:t>&amp;</w:t>
      </w:r>
      <w:r w:rsidR="00FF6E8F">
        <w:rPr>
          <w:rFonts w:ascii="Verdana" w:hAnsi="Verdana"/>
          <w:sz w:val="18"/>
          <w:szCs w:val="18"/>
        </w:rPr>
        <w:t xml:space="preserve"> </w:t>
      </w:r>
      <w:r w:rsidR="00FF6E8F" w:rsidRPr="00FF6E8F">
        <w:rPr>
          <w:rFonts w:ascii="Verdana" w:hAnsi="Verdana"/>
          <w:sz w:val="18"/>
          <w:szCs w:val="18"/>
        </w:rPr>
        <w:t>E</w:t>
      </w:r>
      <w:r w:rsidR="00FF6E8F">
        <w:rPr>
          <w:rFonts w:ascii="Verdana" w:hAnsi="Verdana"/>
          <w:sz w:val="18"/>
          <w:szCs w:val="18"/>
        </w:rPr>
        <w:t>nergie</w:t>
      </w:r>
      <w:r w:rsidR="00FF6E8F" w:rsidRPr="00FF6E8F">
        <w:rPr>
          <w:rFonts w:ascii="Verdana" w:hAnsi="Verdana"/>
          <w:sz w:val="18"/>
          <w:szCs w:val="18"/>
        </w:rPr>
        <w:t xml:space="preserve"> Service </w:t>
      </w:r>
      <w:r w:rsidR="00FF6E8F">
        <w:rPr>
          <w:rFonts w:ascii="Verdana" w:hAnsi="Verdana"/>
          <w:sz w:val="18"/>
          <w:szCs w:val="18"/>
        </w:rPr>
        <w:t xml:space="preserve">(Leitung </w:t>
      </w:r>
      <w:r w:rsidR="00FF6E8F" w:rsidRPr="00FF6E8F">
        <w:rPr>
          <w:rFonts w:ascii="Verdana" w:hAnsi="Verdana"/>
          <w:sz w:val="18"/>
          <w:szCs w:val="18"/>
        </w:rPr>
        <w:t>Matej Josic</w:t>
      </w:r>
      <w:r w:rsidR="00FF6E8F">
        <w:rPr>
          <w:rFonts w:ascii="Verdana" w:hAnsi="Verdana"/>
          <w:sz w:val="18"/>
          <w:szCs w:val="18"/>
        </w:rPr>
        <w:t>)</w:t>
      </w:r>
      <w:r w:rsidR="00FF6E8F" w:rsidRPr="00FF6E8F">
        <w:rPr>
          <w:rFonts w:ascii="Verdana" w:hAnsi="Verdana"/>
          <w:sz w:val="18"/>
          <w:szCs w:val="18"/>
        </w:rPr>
        <w:t>, 1a</w:t>
      </w:r>
      <w:r w:rsidR="00FF6E8F">
        <w:rPr>
          <w:rFonts w:ascii="Verdana" w:hAnsi="Verdana"/>
          <w:sz w:val="18"/>
          <w:szCs w:val="18"/>
        </w:rPr>
        <w:t xml:space="preserve"> </w:t>
      </w:r>
      <w:r w:rsidR="00FF6E8F" w:rsidRPr="00FF6E8F">
        <w:rPr>
          <w:rFonts w:ascii="Verdana" w:hAnsi="Verdana"/>
          <w:sz w:val="18"/>
          <w:szCs w:val="18"/>
        </w:rPr>
        <w:t xml:space="preserve">Installateur-Marketingberatung </w:t>
      </w:r>
      <w:r w:rsidR="00FF6E8F">
        <w:rPr>
          <w:rFonts w:ascii="Verdana" w:hAnsi="Verdana"/>
          <w:sz w:val="18"/>
          <w:szCs w:val="18"/>
        </w:rPr>
        <w:t xml:space="preserve">(Leitung </w:t>
      </w:r>
      <w:r w:rsidR="00FF6E8F" w:rsidRPr="00FF6E8F">
        <w:rPr>
          <w:rFonts w:ascii="Verdana" w:hAnsi="Verdana"/>
          <w:sz w:val="18"/>
          <w:szCs w:val="18"/>
        </w:rPr>
        <w:t>Patrick Lenhart</w:t>
      </w:r>
      <w:r w:rsidR="00FF6E8F">
        <w:rPr>
          <w:rFonts w:ascii="Verdana" w:hAnsi="Verdana"/>
          <w:sz w:val="18"/>
          <w:szCs w:val="18"/>
        </w:rPr>
        <w:t xml:space="preserve">) </w:t>
      </w:r>
      <w:r w:rsidR="00FF6E8F" w:rsidRPr="00FF6E8F">
        <w:rPr>
          <w:rFonts w:ascii="Verdana" w:hAnsi="Verdana"/>
          <w:sz w:val="18"/>
          <w:szCs w:val="18"/>
        </w:rPr>
        <w:t xml:space="preserve">und </w:t>
      </w:r>
      <w:r>
        <w:rPr>
          <w:rFonts w:ascii="Verdana" w:hAnsi="Verdana"/>
          <w:sz w:val="18"/>
          <w:szCs w:val="18"/>
        </w:rPr>
        <w:t>das kreative, umsetzungssta</w:t>
      </w:r>
      <w:r w:rsidR="00DD69F3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ke </w:t>
      </w:r>
      <w:r w:rsidR="00FF6E8F" w:rsidRPr="00FF6E8F">
        <w:rPr>
          <w:rFonts w:ascii="Verdana" w:hAnsi="Verdana"/>
          <w:sz w:val="18"/>
          <w:szCs w:val="18"/>
        </w:rPr>
        <w:t>Marketing</w:t>
      </w:r>
      <w:r w:rsidR="00FF6E8F">
        <w:rPr>
          <w:rFonts w:ascii="Verdana" w:hAnsi="Verdana"/>
          <w:sz w:val="18"/>
          <w:szCs w:val="18"/>
        </w:rPr>
        <w:t xml:space="preserve"> (Leitung M</w:t>
      </w:r>
      <w:r w:rsidR="00FF6E8F" w:rsidRPr="00FF6E8F">
        <w:rPr>
          <w:rFonts w:ascii="Verdana" w:hAnsi="Verdana"/>
          <w:sz w:val="18"/>
          <w:szCs w:val="18"/>
        </w:rPr>
        <w:t>iso Curcic de Jong</w:t>
      </w:r>
      <w:r w:rsidR="00FF6E8F">
        <w:rPr>
          <w:rFonts w:ascii="Verdana" w:hAnsi="Verdana"/>
          <w:sz w:val="18"/>
          <w:szCs w:val="18"/>
        </w:rPr>
        <w:t>) zusammengeführt.</w:t>
      </w:r>
    </w:p>
    <w:p w14:paraId="1BAC6A3F" w14:textId="77777777" w:rsidR="00FF6E8F" w:rsidRDefault="00FF6E8F" w:rsidP="00FF6E8F">
      <w:pPr>
        <w:spacing w:line="270" w:lineRule="exact"/>
        <w:rPr>
          <w:rFonts w:ascii="Verdana" w:hAnsi="Verdana"/>
          <w:sz w:val="18"/>
          <w:szCs w:val="18"/>
        </w:rPr>
      </w:pPr>
    </w:p>
    <w:p w14:paraId="3274E573" w14:textId="69CD8A02" w:rsidR="00FF6E8F" w:rsidRDefault="00FF6E8F" w:rsidP="00FF6E8F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="0053378E">
        <w:rPr>
          <w:rFonts w:ascii="Verdana" w:hAnsi="Verdana"/>
          <w:sz w:val="18"/>
          <w:szCs w:val="18"/>
        </w:rPr>
        <w:t xml:space="preserve">Kunden müssen sich laufend auf </w:t>
      </w:r>
      <w:r w:rsidR="00DD69F3">
        <w:rPr>
          <w:rFonts w:ascii="Verdana" w:hAnsi="Verdana"/>
          <w:sz w:val="18"/>
          <w:szCs w:val="18"/>
        </w:rPr>
        <w:t>sich ändernde</w:t>
      </w:r>
      <w:r w:rsidR="0053378E">
        <w:rPr>
          <w:rFonts w:ascii="Verdana" w:hAnsi="Verdana"/>
          <w:sz w:val="18"/>
          <w:szCs w:val="18"/>
        </w:rPr>
        <w:t xml:space="preserve"> Markt-Bedingungen einstellen und schnell </w:t>
      </w:r>
      <w:r w:rsidR="00DD69F3">
        <w:rPr>
          <w:rFonts w:ascii="Verdana" w:hAnsi="Verdana"/>
          <w:sz w:val="18"/>
          <w:szCs w:val="18"/>
        </w:rPr>
        <w:t>r</w:t>
      </w:r>
      <w:r w:rsidR="0053378E">
        <w:rPr>
          <w:rFonts w:ascii="Verdana" w:hAnsi="Verdana"/>
          <w:sz w:val="18"/>
          <w:szCs w:val="18"/>
        </w:rPr>
        <w:t>eagieren, d</w:t>
      </w:r>
      <w:r>
        <w:rPr>
          <w:rFonts w:ascii="Verdana" w:hAnsi="Verdana"/>
          <w:sz w:val="18"/>
          <w:szCs w:val="18"/>
        </w:rPr>
        <w:t xml:space="preserve">aher sind auch </w:t>
      </w:r>
      <w:r w:rsidR="0053378E">
        <w:rPr>
          <w:rFonts w:ascii="Verdana" w:hAnsi="Verdana"/>
          <w:sz w:val="18"/>
          <w:szCs w:val="18"/>
        </w:rPr>
        <w:t xml:space="preserve">wir </w:t>
      </w:r>
      <w:r>
        <w:rPr>
          <w:rFonts w:ascii="Verdana" w:hAnsi="Verdana"/>
          <w:sz w:val="18"/>
          <w:szCs w:val="18"/>
        </w:rPr>
        <w:t>bei unseren Angeboten flexibel</w:t>
      </w:r>
      <w:r w:rsidR="0053378E">
        <w:rPr>
          <w:rFonts w:ascii="Verdana" w:hAnsi="Verdana"/>
          <w:sz w:val="18"/>
          <w:szCs w:val="18"/>
        </w:rPr>
        <w:t xml:space="preserve"> und entwickeln konsequent neue Lösungen</w:t>
      </w:r>
      <w:r>
        <w:rPr>
          <w:rFonts w:ascii="Verdana" w:hAnsi="Verdana"/>
          <w:sz w:val="18"/>
          <w:szCs w:val="18"/>
        </w:rPr>
        <w:t xml:space="preserve">. </w:t>
      </w:r>
      <w:r w:rsidR="0053378E">
        <w:rPr>
          <w:rFonts w:ascii="Verdana" w:hAnsi="Verdana"/>
          <w:sz w:val="18"/>
          <w:szCs w:val="18"/>
        </w:rPr>
        <w:t xml:space="preserve">Konkrete </w:t>
      </w:r>
      <w:r w:rsidR="009C0A4E">
        <w:rPr>
          <w:rFonts w:ascii="Verdana" w:hAnsi="Verdana"/>
          <w:sz w:val="18"/>
          <w:szCs w:val="18"/>
        </w:rPr>
        <w:t xml:space="preserve">Wünsche der Kunden werden </w:t>
      </w:r>
      <w:r w:rsidR="0053378E">
        <w:rPr>
          <w:rFonts w:ascii="Verdana" w:hAnsi="Verdana"/>
          <w:sz w:val="18"/>
          <w:szCs w:val="18"/>
        </w:rPr>
        <w:t xml:space="preserve">dabei </w:t>
      </w:r>
      <w:r w:rsidR="009C0A4E">
        <w:rPr>
          <w:rFonts w:ascii="Verdana" w:hAnsi="Verdana"/>
          <w:sz w:val="18"/>
          <w:szCs w:val="18"/>
        </w:rPr>
        <w:t xml:space="preserve">ebenso berücksichtigt, wie </w:t>
      </w:r>
      <w:r w:rsidR="0053378E">
        <w:rPr>
          <w:rFonts w:ascii="Verdana" w:hAnsi="Verdana"/>
          <w:sz w:val="18"/>
          <w:szCs w:val="18"/>
        </w:rPr>
        <w:t>frische Ideen</w:t>
      </w:r>
      <w:r w:rsidR="009C0A4E">
        <w:rPr>
          <w:rFonts w:ascii="Verdana" w:hAnsi="Verdana"/>
          <w:sz w:val="18"/>
          <w:szCs w:val="18"/>
        </w:rPr>
        <w:t xml:space="preserve">, die die Branche </w:t>
      </w:r>
      <w:r w:rsidR="0053378E">
        <w:rPr>
          <w:rFonts w:ascii="Verdana" w:hAnsi="Verdana"/>
          <w:sz w:val="18"/>
          <w:szCs w:val="18"/>
        </w:rPr>
        <w:t>überraschen</w:t>
      </w:r>
      <w:r w:rsidR="009C0A4E">
        <w:rPr>
          <w:rFonts w:ascii="Verdana" w:hAnsi="Verdana"/>
          <w:sz w:val="18"/>
          <w:szCs w:val="18"/>
        </w:rPr>
        <w:t>. In der neuen Konstellation sind wir noch schlagkräftiger</w:t>
      </w:r>
      <w:r w:rsidR="00186956">
        <w:rPr>
          <w:rFonts w:ascii="Verdana" w:hAnsi="Verdana"/>
          <w:sz w:val="18"/>
          <w:szCs w:val="18"/>
        </w:rPr>
        <w:t xml:space="preserve">“, freut sich Markus Nachtmann und ergänzt: „Wir wollen </w:t>
      </w:r>
      <w:r w:rsidRPr="00FF6E8F">
        <w:rPr>
          <w:rFonts w:ascii="Verdana" w:hAnsi="Verdana"/>
          <w:sz w:val="18"/>
          <w:szCs w:val="18"/>
        </w:rPr>
        <w:t>modern, sympathisch und kundenorientiert unsere Position als bevorzugter Marktplatz und als Nummer 1-Partner des Handwerks und der Industrie dynamisch ausbauen.</w:t>
      </w:r>
      <w:r w:rsidR="00536AB2">
        <w:rPr>
          <w:rFonts w:ascii="Verdana" w:hAnsi="Verdana"/>
          <w:sz w:val="18"/>
          <w:szCs w:val="18"/>
        </w:rPr>
        <w:t xml:space="preserve"> Das können Kunden im Geschäftsalltag und natürlich auf der Frauenthal EXPO im Jänner 2024 erleben.</w:t>
      </w:r>
      <w:r w:rsidR="00BA1057">
        <w:rPr>
          <w:rFonts w:ascii="Verdana" w:hAnsi="Verdana"/>
          <w:sz w:val="18"/>
          <w:szCs w:val="18"/>
        </w:rPr>
        <w:t>“</w:t>
      </w:r>
    </w:p>
    <w:p w14:paraId="31BB5090" w14:textId="77777777" w:rsidR="00FF6E8F" w:rsidRDefault="00FF6E8F" w:rsidP="00DD17ED">
      <w:pPr>
        <w:spacing w:line="270" w:lineRule="exact"/>
        <w:rPr>
          <w:rFonts w:ascii="Verdana" w:hAnsi="Verdana"/>
          <w:sz w:val="18"/>
          <w:szCs w:val="18"/>
        </w:rPr>
      </w:pPr>
    </w:p>
    <w:p w14:paraId="5F3E0632" w14:textId="46D3022C" w:rsidR="00FF6E8F" w:rsidRPr="00FF6E8F" w:rsidRDefault="00FF6E8F" w:rsidP="00FF6E8F">
      <w:pPr>
        <w:spacing w:line="270" w:lineRule="exact"/>
        <w:rPr>
          <w:rFonts w:ascii="Verdana" w:hAnsi="Verdana"/>
          <w:sz w:val="18"/>
          <w:szCs w:val="18"/>
        </w:rPr>
      </w:pPr>
      <w:r w:rsidRPr="00FF6E8F">
        <w:rPr>
          <w:rFonts w:ascii="Verdana" w:hAnsi="Verdana"/>
          <w:sz w:val="18"/>
          <w:szCs w:val="18"/>
        </w:rPr>
        <w:t xml:space="preserve">CEO Thomas Stadlhofer </w:t>
      </w:r>
      <w:r w:rsidR="0053378E">
        <w:rPr>
          <w:rFonts w:ascii="Verdana" w:hAnsi="Verdana"/>
          <w:sz w:val="18"/>
          <w:szCs w:val="18"/>
        </w:rPr>
        <w:t xml:space="preserve">fokussiert </w:t>
      </w:r>
      <w:r w:rsidR="0053378E" w:rsidRPr="0053378E">
        <w:rPr>
          <w:rFonts w:ascii="Verdana" w:hAnsi="Verdana"/>
          <w:sz w:val="18"/>
          <w:szCs w:val="18"/>
        </w:rPr>
        <w:t>sich auf die Führung der T</w:t>
      </w:r>
      <w:r w:rsidRPr="0053378E">
        <w:rPr>
          <w:rFonts w:ascii="Verdana" w:hAnsi="Verdana"/>
          <w:sz w:val="18"/>
          <w:szCs w:val="18"/>
        </w:rPr>
        <w:t>eams der Frauenthal</w:t>
      </w:r>
      <w:r>
        <w:rPr>
          <w:rFonts w:ascii="Verdana" w:hAnsi="Verdana"/>
          <w:sz w:val="18"/>
          <w:szCs w:val="18"/>
        </w:rPr>
        <w:t xml:space="preserve"> </w:t>
      </w:r>
      <w:r w:rsidRPr="00FF6E8F">
        <w:rPr>
          <w:rFonts w:ascii="Verdana" w:hAnsi="Verdana"/>
          <w:sz w:val="18"/>
          <w:szCs w:val="18"/>
        </w:rPr>
        <w:t>Vertriebsmarken SHT, ÖAG, Kontinentale, Elektromaterial.at, die ISZ- und B&amp;E Infrastruktur sowie den E-Business Bereich</w:t>
      </w:r>
      <w:r>
        <w:rPr>
          <w:rFonts w:ascii="Verdana" w:hAnsi="Verdana"/>
          <w:sz w:val="18"/>
          <w:szCs w:val="18"/>
        </w:rPr>
        <w:t>.</w:t>
      </w:r>
    </w:p>
    <w:bookmarkEnd w:id="19"/>
    <w:p w14:paraId="18669737" w14:textId="77777777" w:rsidR="00FF6E8F" w:rsidRPr="00DD17ED" w:rsidRDefault="00FF6E8F" w:rsidP="00DD17ED">
      <w:pPr>
        <w:spacing w:line="270" w:lineRule="exact"/>
        <w:rPr>
          <w:rFonts w:ascii="Verdana" w:hAnsi="Verdana"/>
          <w:sz w:val="18"/>
          <w:szCs w:val="18"/>
        </w:rPr>
      </w:pPr>
    </w:p>
    <w:bookmarkEnd w:id="5"/>
    <w:p w14:paraId="30C63172" w14:textId="40C150D4" w:rsidR="002C423D" w:rsidRDefault="002C423D" w:rsidP="0094583E">
      <w:pPr>
        <w:spacing w:line="270" w:lineRule="exact"/>
        <w:rPr>
          <w:rFonts w:ascii="Verdana" w:hAnsi="Verdana"/>
          <w:sz w:val="18"/>
          <w:szCs w:val="18"/>
        </w:rPr>
      </w:pPr>
    </w:p>
    <w:bookmarkEnd w:id="6"/>
    <w:bookmarkEnd w:id="16"/>
    <w:bookmarkEnd w:id="7"/>
    <w:bookmarkEnd w:id="8"/>
    <w:bookmarkEnd w:id="17"/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bookmarkEnd w:id="18"/>
    <w:p w14:paraId="70CF5F23" w14:textId="13262BC2" w:rsidR="00B130C9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p w14:paraId="3765E2B0" w14:textId="77777777" w:rsidR="00671E34" w:rsidRPr="008B2172" w:rsidRDefault="00671E34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671E34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6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8DE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B7D89"/>
    <w:rsid w:val="000C342C"/>
    <w:rsid w:val="000C3E35"/>
    <w:rsid w:val="000C430E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148CD"/>
    <w:rsid w:val="00120B06"/>
    <w:rsid w:val="00121273"/>
    <w:rsid w:val="0012785B"/>
    <w:rsid w:val="001419D3"/>
    <w:rsid w:val="00145AF7"/>
    <w:rsid w:val="00155527"/>
    <w:rsid w:val="001714BE"/>
    <w:rsid w:val="0017199B"/>
    <w:rsid w:val="00183E7B"/>
    <w:rsid w:val="00186956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46E6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517"/>
    <w:rsid w:val="003E08CC"/>
    <w:rsid w:val="003F015E"/>
    <w:rsid w:val="003F12A2"/>
    <w:rsid w:val="003F7617"/>
    <w:rsid w:val="004015DC"/>
    <w:rsid w:val="00401F8C"/>
    <w:rsid w:val="00405E28"/>
    <w:rsid w:val="00410A58"/>
    <w:rsid w:val="00411008"/>
    <w:rsid w:val="0041581B"/>
    <w:rsid w:val="00417E92"/>
    <w:rsid w:val="00420B46"/>
    <w:rsid w:val="00430FCB"/>
    <w:rsid w:val="00440FA5"/>
    <w:rsid w:val="0044686D"/>
    <w:rsid w:val="00451467"/>
    <w:rsid w:val="00452553"/>
    <w:rsid w:val="00456706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66AB"/>
    <w:rsid w:val="005173CE"/>
    <w:rsid w:val="00517730"/>
    <w:rsid w:val="00532BA8"/>
    <w:rsid w:val="0053378E"/>
    <w:rsid w:val="00535AD1"/>
    <w:rsid w:val="00536AB2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7E00"/>
    <w:rsid w:val="005E00F2"/>
    <w:rsid w:val="005E2C59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554E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F3"/>
    <w:rsid w:val="00820FE9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0A4E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82D"/>
    <w:rsid w:val="00BA1057"/>
    <w:rsid w:val="00BA2518"/>
    <w:rsid w:val="00BA7AD0"/>
    <w:rsid w:val="00BB3DB2"/>
    <w:rsid w:val="00BC1CFC"/>
    <w:rsid w:val="00BC1D31"/>
    <w:rsid w:val="00BC2548"/>
    <w:rsid w:val="00BD5D3B"/>
    <w:rsid w:val="00BF3E29"/>
    <w:rsid w:val="00BF4B51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17ED"/>
    <w:rsid w:val="00DD2FD3"/>
    <w:rsid w:val="00DD5AE3"/>
    <w:rsid w:val="00DD69F3"/>
    <w:rsid w:val="00DE5AD5"/>
    <w:rsid w:val="00DE79D6"/>
    <w:rsid w:val="00DF2C93"/>
    <w:rsid w:val="00DF45A8"/>
    <w:rsid w:val="00E03ACA"/>
    <w:rsid w:val="00E101D5"/>
    <w:rsid w:val="00E14073"/>
    <w:rsid w:val="00E14229"/>
    <w:rsid w:val="00E1682D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0E25"/>
    <w:rsid w:val="00ED52D4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5CE4"/>
    <w:rsid w:val="00FC67CD"/>
    <w:rsid w:val="00FD484D"/>
    <w:rsid w:val="00FD5262"/>
    <w:rsid w:val="00FE0418"/>
    <w:rsid w:val="00FE24DA"/>
    <w:rsid w:val="00FF1472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1660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45</cp:revision>
  <cp:lastPrinted>2022-12-07T08:07:00Z</cp:lastPrinted>
  <dcterms:created xsi:type="dcterms:W3CDTF">2023-01-10T11:54:00Z</dcterms:created>
  <dcterms:modified xsi:type="dcterms:W3CDTF">2023-10-04T06:17:00Z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